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8D" w:rsidRDefault="008B7566" w:rsidP="000D7E8D">
      <w:pPr>
        <w:jc w:val="center"/>
        <w:rPr>
          <w:b/>
        </w:rPr>
      </w:pPr>
      <w:r>
        <w:rPr>
          <w:b/>
        </w:rPr>
        <w:t xml:space="preserve">КАРОТКАЯ АНАТАЦЫЯ </w:t>
      </w:r>
    </w:p>
    <w:p w:rsidR="00E036EB" w:rsidRPr="00E036EB" w:rsidRDefault="00E036EB" w:rsidP="000D7E8D">
      <w:pPr>
        <w:jc w:val="center"/>
        <w:rPr>
          <w:color w:val="202124"/>
        </w:rPr>
      </w:pPr>
      <w:r>
        <w:rPr>
          <w:rStyle w:val="y2iqfc"/>
          <w:b/>
          <w:color w:val="202124"/>
          <w:lang w:val="be-BY"/>
        </w:rPr>
        <w:t>”</w:t>
      </w:r>
      <w:r w:rsidR="000D7E8D" w:rsidRPr="000D7E8D">
        <w:rPr>
          <w:rStyle w:val="y2iqfc"/>
          <w:color w:val="202124"/>
          <w:lang w:val="be-BY"/>
        </w:rPr>
        <w:t xml:space="preserve"> </w:t>
      </w:r>
      <w:r w:rsidR="000D7E8D" w:rsidRPr="000D7E8D">
        <w:rPr>
          <w:rStyle w:val="y2iqfc"/>
          <w:b/>
          <w:color w:val="202124"/>
          <w:lang w:val="be-BY"/>
        </w:rPr>
        <w:t>Прававое рэгуляванне інфармацыйнай дзейнасці</w:t>
      </w:r>
      <w:r w:rsidRPr="00E036EB">
        <w:rPr>
          <w:rStyle w:val="y2iqfc"/>
          <w:b/>
          <w:color w:val="202124"/>
          <w:lang w:val="be-BY"/>
        </w:rPr>
        <w:t>”</w:t>
      </w:r>
    </w:p>
    <w:p w:rsidR="00445B68" w:rsidRDefault="00445B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2492"/>
        <w:gridCol w:w="5564"/>
      </w:tblGrid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0D7E8D" w:rsidRDefault="000D7E8D">
            <w:pPr>
              <w:jc w:val="both"/>
            </w:pPr>
            <w:proofErr w:type="spellStart"/>
            <w:r w:rsidRPr="000D7E8D">
              <w:t>Назва</w:t>
            </w:r>
            <w:proofErr w:type="spellEnd"/>
            <w:r w:rsidRPr="000D7E8D">
              <w:rPr>
                <w:lang w:val="be-BY"/>
              </w:rPr>
              <w:t xml:space="preserve"> вучэбнай</w:t>
            </w:r>
            <w:r w:rsidRPr="000D7E8D">
              <w:t xml:space="preserve"> </w:t>
            </w:r>
            <w:r w:rsidRPr="000D7E8D">
              <w:rPr>
                <w:lang w:val="be-BY"/>
              </w:rPr>
              <w:t>дысці</w:t>
            </w:r>
            <w:proofErr w:type="gramStart"/>
            <w:r w:rsidRPr="000D7E8D">
              <w:rPr>
                <w:lang w:val="be-BY"/>
              </w:rPr>
              <w:t>пл</w:t>
            </w:r>
            <w:proofErr w:type="gramEnd"/>
            <w:r w:rsidRPr="000D7E8D">
              <w:rPr>
                <w:lang w:val="be-BY"/>
              </w:rPr>
              <w:t>іны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8D" w:rsidRPr="000D7E8D" w:rsidRDefault="000D7E8D" w:rsidP="000D7E8D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0D7E8D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Прававое рэгуляванне інфармацыйнай дзейнасці</w:t>
            </w:r>
          </w:p>
          <w:p w:rsidR="00445B68" w:rsidRPr="000D7E8D" w:rsidRDefault="00445B68" w:rsidP="000D7E8D">
            <w:pPr>
              <w:jc w:val="both"/>
            </w:pPr>
          </w:p>
        </w:tc>
      </w:tr>
      <w:tr w:rsidR="00445B68">
        <w:trPr>
          <w:trHeight w:val="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Спецыяльнасць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524AFF" w:rsidRDefault="00524AFF">
            <w:pPr>
              <w:jc w:val="both"/>
            </w:pPr>
            <w:r>
              <w:rPr>
                <w:bCs/>
              </w:rPr>
              <w:t>1-26 03 01 «К</w:t>
            </w:r>
            <w:proofErr w:type="spellStart"/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>раванне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>нфармацыным</w:t>
            </w:r>
            <w:r>
              <w:rPr>
                <w:bCs/>
                <w:lang w:val="en-US"/>
              </w:rPr>
              <w:t>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рэсурсам</w:t>
            </w:r>
            <w:r>
              <w:rPr>
                <w:bCs/>
                <w:lang w:val="en-US"/>
              </w:rPr>
              <w:t>i</w:t>
            </w:r>
            <w:proofErr w:type="spellEnd"/>
            <w:r>
              <w:rPr>
                <w:bCs/>
              </w:rPr>
              <w:t>»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r>
              <w:t xml:space="preserve">Курс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r>
              <w:t xml:space="preserve">Семестр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Працаёмкасць</w:t>
            </w:r>
            <w:proofErr w:type="spellEnd"/>
            <w:r>
              <w:t xml:space="preserve"> у </w:t>
            </w:r>
            <w:proofErr w:type="spellStart"/>
            <w:r>
              <w:t>заліковых</w:t>
            </w:r>
            <w:proofErr w:type="spellEnd"/>
            <w:r>
              <w:t xml:space="preserve"> </w:t>
            </w:r>
            <w:proofErr w:type="spellStart"/>
            <w:r>
              <w:t>адзінках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 w:rsidP="000D7E8D">
            <w:pPr>
              <w:jc w:val="both"/>
            </w:pPr>
            <w:r>
              <w:t xml:space="preserve">Ступень, </w:t>
            </w:r>
            <w:proofErr w:type="spellStart"/>
            <w:r>
              <w:t>званне</w:t>
            </w:r>
            <w:proofErr w:type="spellEnd"/>
            <w:r>
              <w:t xml:space="preserve">, </w:t>
            </w:r>
            <w:proofErr w:type="spellStart"/>
            <w:r w:rsidR="000D7E8D">
              <w:t>п</w:t>
            </w:r>
            <w:r>
              <w:t>розвішча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EB" w:rsidRPr="00F24B84" w:rsidRDefault="00E036EB" w:rsidP="00E036EB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С</w:t>
            </w:r>
            <w:r w:rsidRPr="00F24B8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тарэйшы выкладчык</w:t>
            </w:r>
          </w:p>
          <w:p w:rsidR="00445B68" w:rsidRDefault="00E036EB" w:rsidP="00E036EB">
            <w:pPr>
              <w:jc w:val="both"/>
            </w:pPr>
            <w:proofErr w:type="spellStart"/>
            <w:r w:rsidRPr="00F24B84">
              <w:t>Шэмет</w:t>
            </w:r>
            <w:proofErr w:type="spellEnd"/>
            <w:r w:rsidRPr="00F24B84">
              <w:t xml:space="preserve"> Антон </w:t>
            </w:r>
            <w:r w:rsidRPr="00F24B84">
              <w:rPr>
                <w:rStyle w:val="y2iqfc"/>
                <w:color w:val="202124"/>
                <w:lang w:val="be-BY"/>
              </w:rPr>
              <w:t>Аляксандравіч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Мэта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FF" w:rsidRPr="00524AFF" w:rsidRDefault="00524AFF" w:rsidP="00524AFF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 w:rsidRPr="00524AFF">
              <w:rPr>
                <w:color w:val="000000"/>
                <w:szCs w:val="28"/>
              </w:rPr>
              <w:t>Прававое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забеспячэнне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інфармацыйнай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дзейнасці</w:t>
            </w:r>
            <w:proofErr w:type="spellEnd"/>
            <w:r w:rsidRPr="00524AFF">
              <w:rPr>
                <w:color w:val="000000"/>
                <w:szCs w:val="28"/>
              </w:rPr>
              <w:t xml:space="preserve">" </w:t>
            </w:r>
            <w:proofErr w:type="spellStart"/>
            <w:r w:rsidRPr="00524AFF">
              <w:rPr>
                <w:color w:val="000000"/>
                <w:szCs w:val="28"/>
              </w:rPr>
              <w:t>з'яўляецца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адной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з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перспектыўных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навучальных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дысцыплін</w:t>
            </w:r>
            <w:proofErr w:type="spellEnd"/>
            <w:r w:rsidRPr="00524AFF">
              <w:rPr>
                <w:color w:val="000000"/>
                <w:szCs w:val="28"/>
              </w:rPr>
              <w:t xml:space="preserve"> для </w:t>
            </w:r>
            <w:proofErr w:type="spellStart"/>
            <w:r w:rsidRPr="00524AFF">
              <w:rPr>
                <w:color w:val="000000"/>
                <w:szCs w:val="28"/>
              </w:rPr>
              <w:t>вывучэння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прымянення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ў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прававым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рэгуляванні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грамадскіх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адносін</w:t>
            </w:r>
            <w:proofErr w:type="spellEnd"/>
            <w:r w:rsidRPr="00524AFF">
              <w:rPr>
                <w:color w:val="000000"/>
                <w:szCs w:val="28"/>
              </w:rPr>
              <w:t xml:space="preserve"> у </w:t>
            </w:r>
            <w:proofErr w:type="spellStart"/>
            <w:r w:rsidRPr="00524AFF">
              <w:rPr>
                <w:color w:val="000000"/>
                <w:szCs w:val="28"/>
              </w:rPr>
              <w:t>сучасным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інфармацыйным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грамадстве</w:t>
            </w:r>
            <w:proofErr w:type="spellEnd"/>
            <w:r w:rsidRPr="00524AFF">
              <w:rPr>
                <w:color w:val="000000"/>
                <w:szCs w:val="28"/>
              </w:rPr>
              <w:t xml:space="preserve">. Разам </w:t>
            </w:r>
            <w:proofErr w:type="spellStart"/>
            <w:r w:rsidRPr="00524AFF">
              <w:rPr>
                <w:color w:val="000000"/>
                <w:szCs w:val="28"/>
              </w:rPr>
              <w:t>з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тым</w:t>
            </w:r>
            <w:proofErr w:type="spellEnd"/>
            <w:r w:rsidRPr="00524AFF">
              <w:rPr>
                <w:color w:val="000000"/>
                <w:szCs w:val="28"/>
              </w:rPr>
              <w:t xml:space="preserve">, </w:t>
            </w:r>
            <w:proofErr w:type="spellStart"/>
            <w:r w:rsidRPr="00524AFF">
              <w:rPr>
                <w:color w:val="000000"/>
                <w:szCs w:val="28"/>
              </w:rPr>
              <w:t>сучасныя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тэндэнцыі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развіцця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нарматыўна-прававога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рэгулявання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патрабуюць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асэнсавання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грамадскіх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адносін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пры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ажыццяўленні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інфармацыйнай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дзейнасці</w:t>
            </w:r>
            <w:proofErr w:type="spellEnd"/>
            <w:r w:rsidRPr="00524AFF">
              <w:rPr>
                <w:color w:val="000000"/>
                <w:szCs w:val="28"/>
              </w:rPr>
              <w:t>.</w:t>
            </w:r>
          </w:p>
          <w:p w:rsidR="00524AFF" w:rsidRDefault="00524AFF" w:rsidP="00E036EB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 w:rsidRPr="00524AFF">
              <w:rPr>
                <w:color w:val="000000"/>
                <w:szCs w:val="28"/>
              </w:rPr>
              <w:t>Прававое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забеспячэнне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інфармацыйнай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дзейнасці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з'яўляецца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падсістэмай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інфармацыйнага</w:t>
            </w:r>
            <w:proofErr w:type="spellEnd"/>
            <w:r w:rsidRPr="00524AFF">
              <w:rPr>
                <w:color w:val="000000"/>
                <w:szCs w:val="28"/>
              </w:rPr>
              <w:t xml:space="preserve"> права, якая </w:t>
            </w:r>
            <w:proofErr w:type="spellStart"/>
            <w:r w:rsidRPr="00524AFF">
              <w:rPr>
                <w:color w:val="000000"/>
                <w:szCs w:val="28"/>
              </w:rPr>
              <w:t>сфарміравалася</w:t>
            </w:r>
            <w:proofErr w:type="spellEnd"/>
            <w:r w:rsidRPr="00524AFF">
              <w:rPr>
                <w:color w:val="000000"/>
                <w:szCs w:val="28"/>
              </w:rPr>
              <w:t xml:space="preserve"> на </w:t>
            </w:r>
            <w:proofErr w:type="spellStart"/>
            <w:r w:rsidRPr="00524AFF">
              <w:rPr>
                <w:color w:val="000000"/>
                <w:szCs w:val="28"/>
              </w:rPr>
              <w:t>аснове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сучасных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тэндэнцый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развіцця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камунікацыйных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сродкаў</w:t>
            </w:r>
            <w:proofErr w:type="spellEnd"/>
            <w:r w:rsidRPr="00524AFF">
              <w:rPr>
                <w:color w:val="000000"/>
                <w:szCs w:val="28"/>
              </w:rPr>
              <w:t xml:space="preserve">, </w:t>
            </w:r>
            <w:proofErr w:type="spellStart"/>
            <w:r w:rsidRPr="00524AFF">
              <w:rPr>
                <w:color w:val="000000"/>
                <w:szCs w:val="28"/>
              </w:rPr>
              <w:t>інфармацыйных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тэхналогій</w:t>
            </w:r>
            <w:proofErr w:type="spellEnd"/>
            <w:r w:rsidRPr="00524AFF">
              <w:rPr>
                <w:color w:val="000000"/>
                <w:szCs w:val="28"/>
              </w:rPr>
              <w:t xml:space="preserve">, а </w:t>
            </w:r>
            <w:proofErr w:type="spellStart"/>
            <w:r w:rsidRPr="00524AFF">
              <w:rPr>
                <w:color w:val="000000"/>
                <w:szCs w:val="28"/>
              </w:rPr>
              <w:t>таксама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шырокага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ўкаранення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іх</w:t>
            </w:r>
            <w:proofErr w:type="spellEnd"/>
            <w:r w:rsidRPr="00524AFF">
              <w:rPr>
                <w:color w:val="000000"/>
                <w:szCs w:val="28"/>
              </w:rPr>
              <w:t xml:space="preserve"> у </w:t>
            </w:r>
            <w:proofErr w:type="spellStart"/>
            <w:r w:rsidRPr="00524AFF">
              <w:rPr>
                <w:color w:val="000000"/>
                <w:szCs w:val="28"/>
              </w:rPr>
              <w:t>штодзённасць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proofErr w:type="gramStart"/>
            <w:r w:rsidRPr="00524AFF">
              <w:rPr>
                <w:color w:val="000000"/>
                <w:szCs w:val="28"/>
              </w:rPr>
              <w:t>ва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ўс</w:t>
            </w:r>
            <w:proofErr w:type="gramEnd"/>
            <w:r w:rsidRPr="00524AFF">
              <w:rPr>
                <w:color w:val="000000"/>
                <w:szCs w:val="28"/>
              </w:rPr>
              <w:t>іх</w:t>
            </w:r>
            <w:proofErr w:type="spellEnd"/>
            <w:r w:rsidRPr="00524AFF">
              <w:rPr>
                <w:color w:val="000000"/>
                <w:szCs w:val="28"/>
              </w:rPr>
              <w:t xml:space="preserve"> сферах </w:t>
            </w:r>
            <w:proofErr w:type="spellStart"/>
            <w:r w:rsidRPr="00524AFF">
              <w:rPr>
                <w:color w:val="000000"/>
                <w:szCs w:val="28"/>
              </w:rPr>
              <w:t>жыцця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грамадства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дзяржавы</w:t>
            </w:r>
            <w:proofErr w:type="spellEnd"/>
            <w:r w:rsidRPr="00524AFF">
              <w:rPr>
                <w:color w:val="000000"/>
                <w:szCs w:val="28"/>
              </w:rPr>
              <w:t>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Прэрэквізіты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 w:rsidP="00E036EB">
            <w:pPr>
              <w:jc w:val="both"/>
              <w:rPr>
                <w:lang w:val="be-BY"/>
              </w:rPr>
            </w:pPr>
            <w:proofErr w:type="spellStart"/>
            <w:r>
              <w:rPr>
                <w:bCs/>
              </w:rPr>
              <w:t>Грамадзянскае</w:t>
            </w:r>
            <w:proofErr w:type="spellEnd"/>
            <w:r>
              <w:rPr>
                <w:bCs/>
              </w:rPr>
              <w:t xml:space="preserve"> права, </w:t>
            </w:r>
            <w:proofErr w:type="spellStart"/>
            <w:proofErr w:type="gramStart"/>
            <w:r w:rsidR="00524AFF">
              <w:rPr>
                <w:bCs/>
                <w:lang w:val="en-US"/>
              </w:rPr>
              <w:t>i</w:t>
            </w:r>
            <w:proofErr w:type="gramEnd"/>
            <w:r w:rsidR="00524AFF">
              <w:rPr>
                <w:bCs/>
              </w:rPr>
              <w:t>нфармацыйнае</w:t>
            </w:r>
            <w:proofErr w:type="spellEnd"/>
            <w:r w:rsidR="00524AFF">
              <w:rPr>
                <w:bCs/>
              </w:rPr>
              <w:t xml:space="preserve"> права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524AFF" w:rsidP="00E036EB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spellStart"/>
            <w:r w:rsidRPr="00524AFF">
              <w:rPr>
                <w:color w:val="000000"/>
                <w:szCs w:val="28"/>
              </w:rPr>
              <w:t>Вывучэнне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вучэбнай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дысцыпліны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«</w:t>
            </w:r>
            <w:proofErr w:type="spellStart"/>
            <w:r w:rsidRPr="00524AFF">
              <w:rPr>
                <w:color w:val="000000"/>
                <w:szCs w:val="28"/>
              </w:rPr>
              <w:t>Прававое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забеспячэнне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інфармацыйнай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дзейнасці</w:t>
            </w:r>
            <w:proofErr w:type="spellEnd"/>
            <w:r>
              <w:rPr>
                <w:color w:val="000000"/>
                <w:szCs w:val="28"/>
              </w:rPr>
              <w:t>»</w:t>
            </w:r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садзейнічае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глыбокаму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разуменню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сутнасці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інфармацыйнага</w:t>
            </w:r>
            <w:proofErr w:type="spellEnd"/>
            <w:r w:rsidRPr="00524AFF">
              <w:rPr>
                <w:color w:val="000000"/>
                <w:szCs w:val="28"/>
              </w:rPr>
              <w:t xml:space="preserve"> права </w:t>
            </w:r>
            <w:proofErr w:type="spellStart"/>
            <w:r w:rsidRPr="00524AFF">
              <w:rPr>
                <w:color w:val="000000"/>
                <w:szCs w:val="28"/>
              </w:rPr>
              <w:t>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рэалізацыі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яго</w:t>
            </w:r>
            <w:proofErr w:type="spellEnd"/>
            <w:r w:rsidRPr="00524AFF">
              <w:rPr>
                <w:color w:val="000000"/>
                <w:szCs w:val="28"/>
              </w:rPr>
              <w:t xml:space="preserve"> норм, </w:t>
            </w:r>
            <w:proofErr w:type="spellStart"/>
            <w:r w:rsidRPr="00524AFF">
              <w:rPr>
                <w:color w:val="000000"/>
                <w:szCs w:val="28"/>
              </w:rPr>
              <w:t>вывучэнню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аб'ектаў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інфармацыйнай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дзейнасці</w:t>
            </w:r>
            <w:proofErr w:type="spellEnd"/>
            <w:r w:rsidRPr="00524AFF">
              <w:rPr>
                <w:color w:val="000000"/>
                <w:szCs w:val="28"/>
              </w:rPr>
              <w:t xml:space="preserve"> як </w:t>
            </w:r>
            <w:proofErr w:type="spellStart"/>
            <w:r w:rsidRPr="00524AFF">
              <w:rPr>
                <w:color w:val="000000"/>
                <w:szCs w:val="28"/>
              </w:rPr>
              <w:t>самастойных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прававых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з'яў</w:t>
            </w:r>
            <w:proofErr w:type="spellEnd"/>
            <w:r w:rsidRPr="00524AFF">
              <w:rPr>
                <w:color w:val="000000"/>
                <w:szCs w:val="28"/>
              </w:rPr>
              <w:t xml:space="preserve">, </w:t>
            </w:r>
            <w:proofErr w:type="spellStart"/>
            <w:r w:rsidRPr="00524AFF">
              <w:rPr>
                <w:color w:val="000000"/>
                <w:szCs w:val="28"/>
              </w:rPr>
              <w:t>класіфікацыі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proofErr w:type="gramStart"/>
            <w:r w:rsidRPr="00524AFF">
              <w:rPr>
                <w:color w:val="000000"/>
                <w:szCs w:val="28"/>
              </w:rPr>
              <w:t>суб'екта</w:t>
            </w:r>
            <w:proofErr w:type="gramEnd"/>
            <w:r w:rsidRPr="00524AFF">
              <w:rPr>
                <w:color w:val="000000"/>
                <w:szCs w:val="28"/>
              </w:rPr>
              <w:t>ў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інфармацыйных</w:t>
            </w:r>
            <w:proofErr w:type="spellEnd"/>
            <w:r w:rsidRPr="00524AFF">
              <w:rPr>
                <w:color w:val="000000"/>
                <w:szCs w:val="28"/>
              </w:rPr>
              <w:t xml:space="preserve"> </w:t>
            </w:r>
            <w:proofErr w:type="spellStart"/>
            <w:r w:rsidRPr="00524AFF">
              <w:rPr>
                <w:color w:val="000000"/>
                <w:szCs w:val="28"/>
              </w:rPr>
              <w:t>адносін</w:t>
            </w:r>
            <w:proofErr w:type="spellEnd"/>
            <w:r w:rsidRPr="00524AFF">
              <w:rPr>
                <w:color w:val="000000"/>
                <w:szCs w:val="28"/>
              </w:rPr>
              <w:t>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Рэкамендуемая</w:t>
            </w:r>
            <w:proofErr w:type="spellEnd"/>
            <w:r>
              <w:t xml:space="preserve"> </w:t>
            </w:r>
            <w:proofErr w:type="spellStart"/>
            <w:r>
              <w:t>літаратура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proofErr w:type="spellStart"/>
            <w:r w:rsidRPr="00524AFF">
              <w:rPr>
                <w:szCs w:val="28"/>
              </w:rPr>
              <w:t>Агалец</w:t>
            </w:r>
            <w:proofErr w:type="spellEnd"/>
            <w:r w:rsidRPr="00524AFF">
              <w:rPr>
                <w:szCs w:val="28"/>
              </w:rPr>
              <w:t xml:space="preserve">, Н.А. Информационное право: ответы на </w:t>
            </w:r>
            <w:proofErr w:type="spellStart"/>
            <w:r w:rsidRPr="00524AFF">
              <w:rPr>
                <w:szCs w:val="28"/>
              </w:rPr>
              <w:t>экзаменац</w:t>
            </w:r>
            <w:proofErr w:type="spellEnd"/>
            <w:r w:rsidRPr="00524AFF">
              <w:rPr>
                <w:szCs w:val="28"/>
              </w:rPr>
              <w:t xml:space="preserve">. </w:t>
            </w:r>
            <w:proofErr w:type="spellStart"/>
            <w:r w:rsidRPr="00524AFF">
              <w:rPr>
                <w:szCs w:val="28"/>
              </w:rPr>
              <w:t>вопр</w:t>
            </w:r>
            <w:proofErr w:type="spellEnd"/>
            <w:r w:rsidRPr="00524AFF">
              <w:rPr>
                <w:szCs w:val="28"/>
              </w:rPr>
              <w:t xml:space="preserve">. / Н.А. </w:t>
            </w:r>
            <w:proofErr w:type="spellStart"/>
            <w:r w:rsidRPr="00524AFF">
              <w:rPr>
                <w:szCs w:val="28"/>
              </w:rPr>
              <w:t>Агалец</w:t>
            </w:r>
            <w:proofErr w:type="spellEnd"/>
            <w:r w:rsidRPr="00524AFF">
              <w:rPr>
                <w:szCs w:val="28"/>
              </w:rPr>
              <w:t xml:space="preserve">. – Минск: </w:t>
            </w:r>
            <w:proofErr w:type="spellStart"/>
            <w:r w:rsidRPr="00524AFF">
              <w:rPr>
                <w:szCs w:val="28"/>
              </w:rPr>
              <w:t>ТетраСистемс</w:t>
            </w:r>
            <w:proofErr w:type="spellEnd"/>
            <w:r w:rsidRPr="00524AFF">
              <w:rPr>
                <w:szCs w:val="28"/>
              </w:rPr>
              <w:t>, 2017. – 144 с.</w:t>
            </w:r>
          </w:p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524AFF">
              <w:rPr>
                <w:szCs w:val="28"/>
              </w:rPr>
              <w:t xml:space="preserve">Гавриленко, В.Г., Никитенко, П.Г., </w:t>
            </w:r>
            <w:proofErr w:type="spellStart"/>
            <w:r w:rsidRPr="00524AFF">
              <w:rPr>
                <w:szCs w:val="28"/>
              </w:rPr>
              <w:t>Ядевич</w:t>
            </w:r>
            <w:proofErr w:type="spellEnd"/>
            <w:r w:rsidRPr="00524AFF">
              <w:rPr>
                <w:szCs w:val="28"/>
              </w:rPr>
              <w:t xml:space="preserve">, Н.И. Информационное право: </w:t>
            </w:r>
            <w:proofErr w:type="spellStart"/>
            <w:r w:rsidRPr="00524AFF">
              <w:rPr>
                <w:szCs w:val="28"/>
              </w:rPr>
              <w:t>Энциклопед</w:t>
            </w:r>
            <w:proofErr w:type="spellEnd"/>
            <w:r w:rsidRPr="00524AFF">
              <w:rPr>
                <w:szCs w:val="28"/>
              </w:rPr>
              <w:t>. словарь / Серия: «Право», приложение к журналу «Право и экономика». – Минск, 2015. – 939 с.</w:t>
            </w:r>
          </w:p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524AFF">
              <w:rPr>
                <w:szCs w:val="28"/>
              </w:rPr>
              <w:t xml:space="preserve">Городов, О.А. Информационное право: учеб. – М.: ТК </w:t>
            </w:r>
            <w:proofErr w:type="spellStart"/>
            <w:r w:rsidRPr="00524AFF">
              <w:rPr>
                <w:szCs w:val="28"/>
              </w:rPr>
              <w:t>Велби</w:t>
            </w:r>
            <w:proofErr w:type="spellEnd"/>
            <w:r w:rsidRPr="00524AFF">
              <w:rPr>
                <w:szCs w:val="28"/>
              </w:rPr>
              <w:t>, Изд-во Проспект, 2017. – 248 с.</w:t>
            </w:r>
          </w:p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524AFF">
              <w:rPr>
                <w:szCs w:val="28"/>
              </w:rPr>
              <w:t xml:space="preserve">Информационное право: учеб. пособие / Г.А.Василевич [и др.]; под общ. ред. Г.А.Василевича и </w:t>
            </w:r>
            <w:proofErr w:type="spellStart"/>
            <w:r w:rsidRPr="00524AFF">
              <w:rPr>
                <w:szCs w:val="28"/>
              </w:rPr>
              <w:t>Д.А.Плетенева</w:t>
            </w:r>
            <w:proofErr w:type="spellEnd"/>
            <w:r w:rsidRPr="00524AFF">
              <w:rPr>
                <w:szCs w:val="28"/>
              </w:rPr>
              <w:t>. – М</w:t>
            </w:r>
            <w:r w:rsidRPr="00524AFF">
              <w:rPr>
                <w:szCs w:val="28"/>
                <w:lang w:val="be-BY"/>
              </w:rPr>
              <w:t>і</w:t>
            </w:r>
            <w:proofErr w:type="spellStart"/>
            <w:r w:rsidRPr="00524AFF">
              <w:rPr>
                <w:szCs w:val="28"/>
              </w:rPr>
              <w:t>нск</w:t>
            </w:r>
            <w:proofErr w:type="spellEnd"/>
            <w:r w:rsidRPr="00524AFF">
              <w:rPr>
                <w:szCs w:val="28"/>
              </w:rPr>
              <w:t xml:space="preserve">: </w:t>
            </w:r>
            <w:proofErr w:type="spellStart"/>
            <w:r w:rsidRPr="00524AFF">
              <w:rPr>
                <w:szCs w:val="28"/>
              </w:rPr>
              <w:t>Адукацыя</w:t>
            </w:r>
            <w:proofErr w:type="spellEnd"/>
            <w:r w:rsidRPr="00524AFF">
              <w:rPr>
                <w:szCs w:val="28"/>
              </w:rPr>
              <w:t xml:space="preserve"> </w:t>
            </w:r>
            <w:proofErr w:type="spellStart"/>
            <w:r w:rsidRPr="00524AFF">
              <w:rPr>
                <w:szCs w:val="28"/>
                <w:lang w:val="en-US"/>
              </w:rPr>
              <w:t>i</w:t>
            </w:r>
            <w:proofErr w:type="spellEnd"/>
            <w:r w:rsidRPr="00524AFF">
              <w:rPr>
                <w:szCs w:val="28"/>
              </w:rPr>
              <w:t xml:space="preserve"> </w:t>
            </w:r>
            <w:proofErr w:type="spellStart"/>
            <w:r w:rsidRPr="00524AFF">
              <w:rPr>
                <w:szCs w:val="28"/>
              </w:rPr>
              <w:t>выхаванне</w:t>
            </w:r>
            <w:proofErr w:type="spellEnd"/>
            <w:r w:rsidRPr="00524AFF">
              <w:rPr>
                <w:szCs w:val="28"/>
              </w:rPr>
              <w:t>. –  2015. – 352 с.</w:t>
            </w:r>
          </w:p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524AFF">
              <w:rPr>
                <w:szCs w:val="28"/>
              </w:rPr>
              <w:lastRenderedPageBreak/>
              <w:t>Копылов, В.А. Информационное право: вопросы теории и практики / В.А. Копылов. – М.: ЮРИСТЪ, 2015. – 510 с.</w:t>
            </w:r>
          </w:p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524AFF">
              <w:rPr>
                <w:szCs w:val="28"/>
              </w:rPr>
              <w:t>Ковалева, Н.Н. Информационное право России / Н.Н.Ковалев. – М.: Дашков и К., 2018. – 359 с.</w:t>
            </w:r>
          </w:p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524AFF">
              <w:rPr>
                <w:szCs w:val="28"/>
              </w:rPr>
              <w:t>Лазарев, А.Н. Информация и информационные ресурсы: вопросы права: учеб. пособие / А.Н. Лазарев. – М.: ГОУВПО «МГУС», 2019. – 306 с.</w:t>
            </w:r>
          </w:p>
          <w:p w:rsidR="00524AFF" w:rsidRPr="00524AFF" w:rsidRDefault="00524AFF" w:rsidP="00524AFF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524AFF">
              <w:rPr>
                <w:szCs w:val="28"/>
              </w:rPr>
              <w:t xml:space="preserve">Лапина, М. А. Информационное право / М.А. Лапина, А.Г. </w:t>
            </w:r>
            <w:proofErr w:type="spellStart"/>
            <w:r w:rsidRPr="00524AFF">
              <w:rPr>
                <w:szCs w:val="28"/>
              </w:rPr>
              <w:t>Ревин</w:t>
            </w:r>
            <w:proofErr w:type="spellEnd"/>
            <w:r w:rsidRPr="00524AFF">
              <w:rPr>
                <w:szCs w:val="28"/>
              </w:rPr>
              <w:t xml:space="preserve">, В.И. Лапин. – М.: </w:t>
            </w:r>
            <w:proofErr w:type="spellStart"/>
            <w:r w:rsidRPr="00524AFF">
              <w:rPr>
                <w:szCs w:val="28"/>
              </w:rPr>
              <w:t>Юнити-Дана</w:t>
            </w:r>
            <w:proofErr w:type="spellEnd"/>
            <w:r w:rsidRPr="00524AFF">
              <w:rPr>
                <w:szCs w:val="28"/>
              </w:rPr>
              <w:t>, Закон и право, 2016. – 336 с.</w:t>
            </w:r>
          </w:p>
          <w:p w:rsidR="00445B68" w:rsidRDefault="00524AFF" w:rsidP="00E036EB">
            <w:pPr>
              <w:pStyle w:val="a6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b/>
                <w:sz w:val="23"/>
                <w:szCs w:val="23"/>
              </w:rPr>
            </w:pPr>
            <w:r w:rsidRPr="00524AFF">
              <w:rPr>
                <w:szCs w:val="28"/>
              </w:rPr>
              <w:t xml:space="preserve">Мороз, Л.Н. Информационное право. Общая часть / Л.Н.Мороз. – Минск: ОО «Право и жизнь», 2017. – 276 </w:t>
            </w:r>
            <w:proofErr w:type="gramStart"/>
            <w:r w:rsidRPr="00524AFF">
              <w:rPr>
                <w:szCs w:val="28"/>
              </w:rPr>
              <w:t>с</w:t>
            </w:r>
            <w:proofErr w:type="gramEnd"/>
            <w:r w:rsidRPr="00524AFF">
              <w:rPr>
                <w:szCs w:val="28"/>
              </w:rPr>
              <w:t>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 w:rsidP="00E036EB">
            <w:pPr>
              <w:jc w:val="both"/>
            </w:pPr>
            <w:proofErr w:type="spellStart"/>
            <w:r>
              <w:t>Тлумачн</w:t>
            </w:r>
            <w:proofErr w:type="gramStart"/>
            <w:r>
              <w:t>а-</w:t>
            </w:r>
            <w:proofErr w:type="gramEnd"/>
            <w:r>
              <w:t>ілюстрацыйны</w:t>
            </w:r>
            <w:proofErr w:type="spellEnd"/>
            <w:r>
              <w:t xml:space="preserve">, </w:t>
            </w:r>
            <w:proofErr w:type="spellStart"/>
            <w:r>
              <w:t>рэпрадуктыўны</w:t>
            </w:r>
            <w:proofErr w:type="spellEnd"/>
            <w:r>
              <w:t xml:space="preserve">, </w:t>
            </w:r>
            <w:proofErr w:type="spellStart"/>
            <w:r>
              <w:t>часткова-пошукавы</w:t>
            </w:r>
            <w:proofErr w:type="spellEnd"/>
            <w:r>
              <w:t xml:space="preserve">, </w:t>
            </w:r>
            <w:proofErr w:type="spellStart"/>
            <w:r>
              <w:t>параўнальны</w:t>
            </w:r>
            <w:proofErr w:type="spellEnd"/>
            <w:r>
              <w:t xml:space="preserve">, </w:t>
            </w:r>
            <w:proofErr w:type="spellStart"/>
            <w:r>
              <w:t>праблемны</w:t>
            </w:r>
            <w:proofErr w:type="spellEnd"/>
            <w:r>
              <w:t xml:space="preserve">, </w:t>
            </w:r>
            <w:proofErr w:type="spellStart"/>
            <w:r>
              <w:t>дыялогава-эўрыстычны</w:t>
            </w:r>
            <w:proofErr w:type="spellEnd"/>
            <w:r>
              <w:t xml:space="preserve">, </w:t>
            </w:r>
            <w:proofErr w:type="spellStart"/>
            <w:r>
              <w:t>даследчы</w:t>
            </w:r>
            <w:proofErr w:type="spellEnd"/>
            <w:r>
              <w:t xml:space="preserve">, </w:t>
            </w:r>
            <w:proofErr w:type="spellStart"/>
            <w:r>
              <w:t>абагульняючы</w:t>
            </w:r>
            <w:proofErr w:type="spellEnd"/>
            <w:r>
              <w:t xml:space="preserve">, </w:t>
            </w:r>
            <w:proofErr w:type="spellStart"/>
            <w:r>
              <w:t>аналітычны</w:t>
            </w:r>
            <w:proofErr w:type="spellEnd"/>
            <w:r>
              <w:t>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center"/>
            </w:pPr>
            <w:r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>
            <w:pPr>
              <w:jc w:val="both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8B7566" w:rsidP="00E036EB">
            <w:pPr>
              <w:jc w:val="both"/>
            </w:pPr>
            <w:proofErr w:type="spellStart"/>
            <w:r>
              <w:t>руская</w:t>
            </w:r>
            <w:proofErr w:type="spellEnd"/>
          </w:p>
        </w:tc>
      </w:tr>
    </w:tbl>
    <w:p w:rsidR="00445B68" w:rsidRDefault="00445B68"/>
    <w:sectPr w:rsidR="00445B68" w:rsidSect="0099104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577" w:rsidRDefault="00A04577">
      <w:r>
        <w:separator/>
      </w:r>
    </w:p>
  </w:endnote>
  <w:endnote w:type="continuationSeparator" w:id="0">
    <w:p w:rsidR="00A04577" w:rsidRDefault="00A04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577" w:rsidRDefault="00A04577">
      <w:r>
        <w:separator/>
      </w:r>
    </w:p>
  </w:footnote>
  <w:footnote w:type="continuationSeparator" w:id="0">
    <w:p w:rsidR="00A04577" w:rsidRDefault="00A045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E2E15"/>
    <w:multiLevelType w:val="hybridMultilevel"/>
    <w:tmpl w:val="F544E79E"/>
    <w:lvl w:ilvl="0" w:tplc="1AAC811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875882"/>
    <w:multiLevelType w:val="multilevel"/>
    <w:tmpl w:val="52875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Regular" w:hAnsi="Times New Roman Regular" w:cs="Times New Roman Regular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E7D99"/>
    <w:multiLevelType w:val="multilevel"/>
    <w:tmpl w:val="6E4E7D99"/>
    <w:lvl w:ilvl="0">
      <w:start w:val="1"/>
      <w:numFmt w:val="decimal"/>
      <w:pStyle w:val="1"/>
      <w:lvlText w:val="%1."/>
      <w:lvlJc w:val="left"/>
      <w:pPr>
        <w:tabs>
          <w:tab w:val="left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AFE3B25"/>
    <w:multiLevelType w:val="hybridMultilevel"/>
    <w:tmpl w:val="75583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763FA8F3"/>
    <w:rsid w:val="BE9B2FBB"/>
    <w:rsid w:val="CFD31038"/>
    <w:rsid w:val="F79BF395"/>
    <w:rsid w:val="FBE7482D"/>
    <w:rsid w:val="000D7E8D"/>
    <w:rsid w:val="00445B68"/>
    <w:rsid w:val="00484D95"/>
    <w:rsid w:val="00524AFF"/>
    <w:rsid w:val="006B6A38"/>
    <w:rsid w:val="006B6E0E"/>
    <w:rsid w:val="00834AF0"/>
    <w:rsid w:val="008B7566"/>
    <w:rsid w:val="00925F4F"/>
    <w:rsid w:val="0099104D"/>
    <w:rsid w:val="00A04577"/>
    <w:rsid w:val="00BC2A68"/>
    <w:rsid w:val="00E036EB"/>
    <w:rsid w:val="00E52433"/>
    <w:rsid w:val="00F75FCE"/>
    <w:rsid w:val="763FA8F3"/>
    <w:rsid w:val="7FF90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04D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99104D"/>
    <w:pPr>
      <w:ind w:firstLine="720"/>
      <w:jc w:val="both"/>
    </w:pPr>
  </w:style>
  <w:style w:type="paragraph" w:styleId="a4">
    <w:name w:val="Normal (Web)"/>
    <w:basedOn w:val="a"/>
    <w:uiPriority w:val="99"/>
    <w:unhideWhenUsed/>
    <w:qFormat/>
    <w:rsid w:val="0099104D"/>
    <w:pPr>
      <w:spacing w:before="100" w:beforeAutospacing="1" w:after="100" w:afterAutospacing="1"/>
    </w:pPr>
  </w:style>
  <w:style w:type="paragraph" w:styleId="a5">
    <w:name w:val="Plain Text"/>
    <w:basedOn w:val="a"/>
    <w:qFormat/>
    <w:rsid w:val="0099104D"/>
    <w:rPr>
      <w:rFonts w:ascii="Courier New" w:hAnsi="Courier New"/>
      <w:sz w:val="20"/>
      <w:szCs w:val="20"/>
    </w:rPr>
  </w:style>
  <w:style w:type="paragraph" w:customStyle="1" w:styleId="1">
    <w:name w:val="Стиль Заголовок 1 + По центру"/>
    <w:basedOn w:val="a"/>
    <w:qFormat/>
    <w:rsid w:val="0099104D"/>
    <w:pPr>
      <w:numPr>
        <w:numId w:val="1"/>
      </w:numPr>
    </w:pPr>
    <w:rPr>
      <w:sz w:val="20"/>
      <w:szCs w:val="20"/>
    </w:rPr>
  </w:style>
  <w:style w:type="paragraph" w:customStyle="1" w:styleId="Style4">
    <w:name w:val="Style4"/>
    <w:basedOn w:val="a"/>
    <w:qFormat/>
    <w:rsid w:val="0099104D"/>
    <w:pPr>
      <w:widowControl w:val="0"/>
      <w:autoSpaceDE w:val="0"/>
      <w:autoSpaceDN w:val="0"/>
      <w:adjustRightInd w:val="0"/>
      <w:spacing w:line="221" w:lineRule="exact"/>
      <w:ind w:hanging="288"/>
    </w:pPr>
    <w:rPr>
      <w:rFonts w:ascii="Sylfaen" w:hAnsi="Sylfaen"/>
    </w:rPr>
  </w:style>
  <w:style w:type="character" w:customStyle="1" w:styleId="FontStyle53">
    <w:name w:val="Font Style53"/>
    <w:qFormat/>
    <w:rsid w:val="0099104D"/>
    <w:rPr>
      <w:rFonts w:ascii="Times New Roman" w:hAnsi="Times New Roman" w:cs="Times New Roman"/>
      <w:sz w:val="18"/>
      <w:szCs w:val="18"/>
    </w:rPr>
  </w:style>
  <w:style w:type="character" w:customStyle="1" w:styleId="fontstyle01">
    <w:name w:val="fontstyle01"/>
    <w:qFormat/>
    <w:rsid w:val="0099104D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qFormat/>
    <w:rsid w:val="0099104D"/>
    <w:rPr>
      <w:rFonts w:ascii="Times New Roman CYR" w:eastAsia="Times New Roman CYR" w:hAnsi="Times New Roman CYR" w:cs="Times New Roman CYR"/>
      <w:color w:val="000000"/>
      <w:sz w:val="28"/>
      <w:szCs w:val="28"/>
    </w:rPr>
  </w:style>
  <w:style w:type="paragraph" w:styleId="a6">
    <w:name w:val="List Paragraph"/>
    <w:basedOn w:val="a"/>
    <w:uiPriority w:val="99"/>
    <w:unhideWhenUsed/>
    <w:rsid w:val="00524AF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E03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36EB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E036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ValeriyaShemet</dc:creator>
  <cp:lastModifiedBy>user</cp:lastModifiedBy>
  <cp:revision>2</cp:revision>
  <dcterms:created xsi:type="dcterms:W3CDTF">2023-10-31T11:55:00Z</dcterms:created>
  <dcterms:modified xsi:type="dcterms:W3CDTF">2023-10-31T11:55:00Z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1033-4.8.1.7842</vt:lpwstr>
  </property>
</Properties>
</file>